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E08329" w14:textId="77777777" w:rsidR="00783DEA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 xml:space="preserve">Сведения о результатах деятельности </w:t>
      </w:r>
    </w:p>
    <w:p w14:paraId="57146926" w14:textId="1F3CF0D9" w:rsidR="00783DEA" w:rsidRPr="00B30BB0" w:rsidRDefault="008066F0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Печенкиной Натальи Эдмантовны</w:t>
      </w:r>
      <w:r w:rsidR="00783DEA" w:rsidRPr="00B30BB0">
        <w:rPr>
          <w:rFonts w:ascii="Monotype Corsiva" w:hAnsi="Monotype Corsiva"/>
          <w:sz w:val="36"/>
          <w:szCs w:val="36"/>
        </w:rPr>
        <w:t xml:space="preserve">, </w:t>
      </w:r>
    </w:p>
    <w:p w14:paraId="4512CBEB" w14:textId="21163986" w:rsidR="00783DEA" w:rsidRPr="00B30BB0" w:rsidRDefault="008066F0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>заместителя директора по УВР</w:t>
      </w:r>
    </w:p>
    <w:p w14:paraId="7D25CC89" w14:textId="77777777" w:rsidR="007133AF" w:rsidRPr="00B30BB0" w:rsidRDefault="00783DEA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  <w:r w:rsidRPr="00B30BB0">
        <w:rPr>
          <w:rFonts w:ascii="Monotype Corsiva" w:hAnsi="Monotype Corsiva"/>
          <w:sz w:val="36"/>
          <w:szCs w:val="36"/>
        </w:rPr>
        <w:t>МОУ «Ломоносовская гимназия» за 2022-2023 учебный год</w:t>
      </w:r>
    </w:p>
    <w:p w14:paraId="2E249FA1" w14:textId="77777777" w:rsidR="00E955E2" w:rsidRDefault="00E955E2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57E0297" w14:textId="77777777" w:rsidTr="00616227">
        <w:tc>
          <w:tcPr>
            <w:tcW w:w="9345" w:type="dxa"/>
            <w:shd w:val="clear" w:color="auto" w:fill="F7CAAC" w:themeFill="accent2" w:themeFillTint="66"/>
          </w:tcPr>
          <w:p w14:paraId="4E0CA0B4" w14:textId="77777777" w:rsidR="00616227" w:rsidRPr="00233C28" w:rsidRDefault="00616227" w:rsidP="006162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Ретрансляция педагогического опыта</w:t>
            </w:r>
          </w:p>
        </w:tc>
      </w:tr>
      <w:tr w:rsidR="00616227" w14:paraId="4C0498BF" w14:textId="77777777" w:rsidTr="00616227">
        <w:tc>
          <w:tcPr>
            <w:tcW w:w="9345" w:type="dxa"/>
          </w:tcPr>
          <w:p w14:paraId="5E363598" w14:textId="77777777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Семинары:</w:t>
            </w:r>
          </w:p>
          <w:p w14:paraId="3F8EE520" w14:textId="77777777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Муниципальный конкурс «Успех года», направленный на поддержку инновационных разработок и технологий, публичное признание вклада муниципальных</w:t>
            </w:r>
            <w:r w:rsidRPr="000557C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учреждений в развитие образования карельской столицы. Тема выступления: «Психолого-педагогическое сопровождение в гимназии», 23 августа 2022;</w:t>
            </w:r>
          </w:p>
          <w:p w14:paraId="67F8DC28" w14:textId="77777777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Психологическая мастерская для педагогов-психологов школ г.Петрозаводска «Эффективное общение как основа успешной социально-психологической адаптации в школе». Тема выступления: «Анализ программы «Коммуникация»,</w:t>
            </w:r>
            <w:r w:rsidRPr="000557C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15 сентября 2022; </w:t>
            </w:r>
          </w:p>
          <w:p w14:paraId="5122DB13" w14:textId="77777777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II Городская конференция общественно-гуманитарного цикла «Пушкинские чтения». Тема выступления: «Наставничество и транслирование опыта учителей общественно-гуманитарного цикла Малой академии гимназистов»,</w:t>
            </w:r>
            <w:r w:rsidRPr="000557C7">
              <w:rPr>
                <w:rFonts w:ascii="Times New Roman" w:eastAsia="Calibri" w:hAnsi="Times New Roman" w:cs="Times New Roman"/>
                <w:sz w:val="28"/>
              </w:rPr>
              <w:t xml:space="preserve"> </w:t>
            </w: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15 февраля 2023;</w:t>
            </w:r>
          </w:p>
          <w:p w14:paraId="413B3B00" w14:textId="77777777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XI республиканские Фрадковские педагогические чтения «На пути к профессиональному выбору". Тема выступления: «Профориентация и профилизации обучения, наставничество в образовании, продуктивная педагогика», 1 декабря 2022;</w:t>
            </w:r>
          </w:p>
          <w:p w14:paraId="18533356" w14:textId="77777777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I педагогический марафон для ответственных в образовательных организациях по формированию функциональной грамотности «На пути к успеху». Тема выступления «Мониторинг сформированности глобальных компетенций», 27 декабря 2022;</w:t>
            </w:r>
          </w:p>
          <w:p w14:paraId="6F084088" w14:textId="77777777" w:rsidR="00BE1DA5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II педагогический марафон для ответственных в образовательных организациях по формированию функциональной грамотности «На пути к успеху». Тема выступления «Приёмы и методы формирования и развития глобальных компетенций», 9 марта 2023</w:t>
            </w:r>
            <w:r w:rsidR="00BE1DA5" w:rsidRPr="00BE1DA5">
              <w:rPr>
                <w:rFonts w:ascii="Times New Roman" w:eastAsia="Calibri" w:hAnsi="Times New Roman" w:cs="Times New Roman"/>
                <w:sz w:val="24"/>
                <w:szCs w:val="24"/>
              </w:rPr>
              <w:t>;</w:t>
            </w:r>
          </w:p>
          <w:p w14:paraId="0F3460F3" w14:textId="77777777" w:rsidR="00BE1DA5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Практико-ориентированный семинар «Методическое сопровождение учителей при введении и реализации обновленных ФГОС». Тема выступления «Структура глобальных компетенций: Знание и понимание», 19 апреля 2023;</w:t>
            </w:r>
          </w:p>
          <w:p w14:paraId="4B5CB59B" w14:textId="3D1709DB" w:rsidR="000557C7" w:rsidRPr="000557C7" w:rsidRDefault="000557C7" w:rsidP="000557C7">
            <w:pPr>
              <w:numPr>
                <w:ilvl w:val="0"/>
                <w:numId w:val="3"/>
              </w:numPr>
              <w:tabs>
                <w:tab w:val="left" w:pos="284"/>
              </w:tabs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0557C7">
              <w:rPr>
                <w:rFonts w:ascii="Times New Roman" w:eastAsia="Calibri" w:hAnsi="Times New Roman" w:cs="Times New Roman"/>
                <w:sz w:val="24"/>
                <w:szCs w:val="24"/>
              </w:rPr>
              <w:t>Заседание руководителей городских методических объединений. Тема выступления: «Содержательные аспекты формирования и развития глобальных компетенций и креативного мышления обучающихся», 18 мая 2023.</w:t>
            </w:r>
          </w:p>
          <w:p w14:paraId="49664D52" w14:textId="77777777" w:rsidR="00B30BB0" w:rsidRDefault="00B30BB0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14:paraId="74B11582" w14:textId="77777777" w:rsidR="00FA5984" w:rsidRPr="00FA5984" w:rsidRDefault="00FA5984" w:rsidP="006C226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5984">
              <w:rPr>
                <w:rFonts w:ascii="Times New Roman" w:hAnsi="Times New Roman" w:cs="Times New Roman"/>
                <w:i/>
                <w:sz w:val="24"/>
                <w:szCs w:val="24"/>
              </w:rPr>
              <w:t>Открытые уроки:</w:t>
            </w:r>
          </w:p>
          <w:p w14:paraId="09862534" w14:textId="535A48C8" w:rsidR="00B83665" w:rsidRPr="00B83665" w:rsidRDefault="00B83665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В январе 2023 года в рамках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Методического марафона «Современный урок» - «Реализация воспитательного потенциала урока в соответствии с ФГОС» провела открытый урок в 10а классе по теме «Методы исследования в проектной деятельности» (10 класс), январь 2023.</w:t>
            </w:r>
          </w:p>
          <w:p w14:paraId="7A4E0159" w14:textId="77777777" w:rsidR="00B83665" w:rsidRPr="00B83665" w:rsidRDefault="00B83665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83665">
              <w:rPr>
                <w:rFonts w:ascii="Times New Roman" w:hAnsi="Times New Roman" w:cs="Times New Roman"/>
                <w:sz w:val="24"/>
                <w:szCs w:val="24"/>
              </w:rPr>
              <w:t>Урок «Методы исследования (основы проектной деятельности) опубликован на сайте Фестиваля педагогических идей «Открытый урок // urok.1sept.ru/articles/699128 // Дата публикации: 1 августа 2023 года</w:t>
            </w:r>
          </w:p>
          <w:p w14:paraId="48930A72" w14:textId="7193C803" w:rsidR="00FA5984" w:rsidRPr="00810732" w:rsidRDefault="00FA5984" w:rsidP="00B83665">
            <w:pPr>
              <w:ind w:firstLine="59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64AF5A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31B6B" w14:paraId="72212E2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1CA7F2FA" w14:textId="77777777" w:rsidR="00031B6B" w:rsidRPr="00233C28" w:rsidRDefault="00031B6B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Участие в профессиональных конкурсах</w:t>
            </w:r>
          </w:p>
        </w:tc>
      </w:tr>
      <w:tr w:rsidR="00031B6B" w14:paraId="252CF6FD" w14:textId="77777777" w:rsidTr="00C8583A">
        <w:tc>
          <w:tcPr>
            <w:tcW w:w="9345" w:type="dxa"/>
          </w:tcPr>
          <w:p w14:paraId="17C36BC4" w14:textId="29303D4E" w:rsidR="00726130" w:rsidRPr="00726130" w:rsidRDefault="00726130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1 место во Всероссийском педагогическом конкурсе «Экспертиза профессиональных знаний» в номинации «Работа с одарёнными детьми в соответствии с ФГОС», июль 2023;</w:t>
            </w:r>
          </w:p>
          <w:p w14:paraId="3F09F6B3" w14:textId="3AACAB15" w:rsidR="00726130" w:rsidRPr="00726130" w:rsidRDefault="00726130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Участие в конкурсе президентской платформы «Россия – страна возможностей» - «Флагманы образования», июнь-август 2023;</w:t>
            </w:r>
          </w:p>
          <w:p w14:paraId="1B624CE7" w14:textId="0D2C24FD" w:rsidR="00031B6B" w:rsidRPr="00233C28" w:rsidRDefault="00726130" w:rsidP="0072613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26130">
              <w:rPr>
                <w:rFonts w:ascii="Times New Roman" w:hAnsi="Times New Roman" w:cs="Times New Roman"/>
                <w:sz w:val="24"/>
                <w:szCs w:val="24"/>
              </w:rPr>
              <w:t>Награждена дипломом Всероссийского фестиваля педагогических идей «Открытый урок» за представление педагогического опыта по предмету «Индивидуальный проект» (10 классы), август 2023</w:t>
            </w:r>
          </w:p>
        </w:tc>
      </w:tr>
    </w:tbl>
    <w:p w14:paraId="490BFCCF" w14:textId="77777777" w:rsidR="000578D1" w:rsidRDefault="000578D1" w:rsidP="000578D1">
      <w:pPr>
        <w:tabs>
          <w:tab w:val="left" w:pos="1104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0578D1" w14:paraId="35EBE087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BEE742D" w14:textId="77777777" w:rsidR="000578D1" w:rsidRPr="00233C28" w:rsidRDefault="000578D1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</w:t>
            </w:r>
          </w:p>
        </w:tc>
      </w:tr>
      <w:tr w:rsidR="000578D1" w14:paraId="2B3847ED" w14:textId="77777777" w:rsidTr="00C8583A">
        <w:tc>
          <w:tcPr>
            <w:tcW w:w="9345" w:type="dxa"/>
          </w:tcPr>
          <w:p w14:paraId="49E811D9" w14:textId="65AD7DD5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1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Наставничество в системе образования как стратегия непрерывного развития, 12-15 декабря 2022, 16 часов, МОУ «Центр образования» г.Олонец;</w:t>
            </w:r>
          </w:p>
          <w:p w14:paraId="67018C58" w14:textId="4F3BF350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Внутренняя система оценки качества образования: развитие в соответствии с обновленными ФГОС, АО «Академия Просвещения», 36 часов, май 2022;</w:t>
            </w:r>
          </w:p>
          <w:p w14:paraId="4171F5FE" w14:textId="6B26B96C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3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Руководство учебно-исследовательской деятельностью школьников (в условиях реализации ФГОС основного общего и среднего образования, 36 часов, июнь 2023 ОУ Фонд «Педагогический университет «Первое сентября»;</w:t>
            </w:r>
          </w:p>
          <w:p w14:paraId="4BF6EBF0" w14:textId="7ED728F4" w:rsidR="000D021E" w:rsidRPr="000D021E" w:rsidRDefault="000D021E" w:rsidP="000D021E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4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Введение ФГОС среднего общего образования: управленческий и методический аспекты, 108 часов, ООО «Результат», июнь 2023;</w:t>
            </w:r>
          </w:p>
          <w:p w14:paraId="29F15AE2" w14:textId="0560BFB0" w:rsidR="000578D1" w:rsidRPr="00733774" w:rsidRDefault="000D021E" w:rsidP="000D021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0D021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ФООП и ФГОС: Методики, практики и ключевые компетенции руководителя общеобразовательной организации в современной школе 2023/24, 144 часа, Педагогический университет РФ, август 2023</w:t>
            </w:r>
          </w:p>
        </w:tc>
      </w:tr>
    </w:tbl>
    <w:p w14:paraId="292C0EF0" w14:textId="77777777" w:rsidR="00616227" w:rsidRDefault="00616227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D00784" w14:paraId="05585941" w14:textId="77777777" w:rsidTr="00233C28">
        <w:tc>
          <w:tcPr>
            <w:tcW w:w="9345" w:type="dxa"/>
            <w:shd w:val="clear" w:color="auto" w:fill="F7CAAC" w:themeFill="accent2" w:themeFillTint="66"/>
          </w:tcPr>
          <w:p w14:paraId="1A45DDBD" w14:textId="77777777" w:rsidR="00D00784" w:rsidRPr="00233C28" w:rsidRDefault="00C65920" w:rsidP="00D0078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65920">
              <w:rPr>
                <w:rFonts w:ascii="Times New Roman" w:hAnsi="Times New Roman" w:cs="Times New Roman"/>
                <w:sz w:val="28"/>
                <w:szCs w:val="28"/>
              </w:rPr>
              <w:t>Подготовка гимназистов к конкурсам, олимпиадам, конференциям различного уровня (победители и призёры)</w:t>
            </w:r>
          </w:p>
        </w:tc>
      </w:tr>
      <w:tr w:rsidR="00D00784" w14:paraId="09D16AA9" w14:textId="77777777" w:rsidTr="00D00784">
        <w:tc>
          <w:tcPr>
            <w:tcW w:w="9345" w:type="dxa"/>
          </w:tcPr>
          <w:p w14:paraId="656EF874" w14:textId="2EB425E7" w:rsidR="000D021E" w:rsidRPr="000D021E" w:rsidRDefault="000D021E" w:rsidP="000D021E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Синицына Дарья, 10а.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 xml:space="preserve"> Тема исследования «Тактильный голод современных подростков»:</w:t>
            </w:r>
          </w:p>
          <w:p w14:paraId="6D3E59E6" w14:textId="77777777" w:rsidR="000D021E" w:rsidRPr="000D021E" w:rsidRDefault="000D021E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- победитель Международной открытой научно-практической конференции «Наследники Ломоносова» (г.Санкт-Петербург), апрель 2023;</w:t>
            </w:r>
          </w:p>
          <w:p w14:paraId="0C0BABA4" w14:textId="77777777" w:rsidR="000D021E" w:rsidRPr="000D021E" w:rsidRDefault="000D021E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- 2 место в республиканской конференции «Актуальные вопросы современной молодежи»;</w:t>
            </w:r>
          </w:p>
          <w:p w14:paraId="36C47963" w14:textId="5374AB45" w:rsidR="000D021E" w:rsidRPr="000D021E" w:rsidRDefault="000D021E" w:rsidP="000D021E">
            <w:pPr>
              <w:pStyle w:val="a8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Зернова Лия, 9а.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 xml:space="preserve"> Тема исследования «Выбор профессиональных предпочтений современных школьников»:</w:t>
            </w:r>
          </w:p>
          <w:p w14:paraId="2A719765" w14:textId="24866712" w:rsidR="000D021E" w:rsidRPr="000D021E" w:rsidRDefault="000D021E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2 место в XXVIII Межрегиональной открытой научно-исследовательской конференции обучающихся «Будущее Карелии», апрель 2023;</w:t>
            </w:r>
          </w:p>
          <w:p w14:paraId="1BD65D99" w14:textId="7E352041" w:rsidR="00794512" w:rsidRPr="00794512" w:rsidRDefault="000D021E" w:rsidP="000D021E">
            <w:pPr>
              <w:pStyle w:val="a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 xml:space="preserve"> номинация «За интерес к профориентационной деятельности» по результатам Всероссийской конференции «Ломоносовские чтения» (г.Петрозаводск), декабрь 2022;</w:t>
            </w:r>
          </w:p>
        </w:tc>
      </w:tr>
    </w:tbl>
    <w:p w14:paraId="41F59216" w14:textId="77777777" w:rsidR="00D00784" w:rsidRDefault="00D00784" w:rsidP="00783DEA">
      <w:pPr>
        <w:spacing w:after="0"/>
        <w:jc w:val="center"/>
        <w:rPr>
          <w:rFonts w:ascii="Monotype Corsiva" w:hAnsi="Monotype Corsiva"/>
          <w:sz w:val="36"/>
          <w:szCs w:val="3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45"/>
      </w:tblGrid>
      <w:tr w:rsidR="00616227" w14:paraId="5ADF8784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04F234C8" w14:textId="77777777" w:rsidR="00616227" w:rsidRPr="00233C28" w:rsidRDefault="00616227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Руководство исследовательской деятельностью гимназистов</w:t>
            </w:r>
          </w:p>
        </w:tc>
      </w:tr>
      <w:tr w:rsidR="00616227" w14:paraId="0ED5E906" w14:textId="77777777" w:rsidTr="00C8583A">
        <w:tc>
          <w:tcPr>
            <w:tcW w:w="9345" w:type="dxa"/>
          </w:tcPr>
          <w:p w14:paraId="2DE394F3" w14:textId="61963EEF" w:rsidR="00616227" w:rsidRPr="000D021E" w:rsidRDefault="000D021E" w:rsidP="000D021E">
            <w:pPr>
              <w:pStyle w:val="a8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Синиц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на Дарья, 10а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Зернова Лия,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0D021E">
              <w:rPr>
                <w:rFonts w:ascii="Times New Roman" w:hAnsi="Times New Roman" w:cs="Times New Roman"/>
                <w:sz w:val="24"/>
                <w:szCs w:val="24"/>
              </w:rPr>
              <w:t>9а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 Печенкин Вячеслав, 9а; Емельяненко Анастасия, 10а; Поликорпова Валерия, 10б; Маршенко Дарина, 10а</w:t>
            </w:r>
          </w:p>
        </w:tc>
      </w:tr>
    </w:tbl>
    <w:p w14:paraId="3F594E3E" w14:textId="77777777" w:rsidR="00616227" w:rsidRDefault="00616227" w:rsidP="00E955E2">
      <w:pPr>
        <w:tabs>
          <w:tab w:val="left" w:pos="1860"/>
        </w:tabs>
        <w:spacing w:after="0"/>
        <w:rPr>
          <w:rFonts w:ascii="Monotype Corsiva" w:hAnsi="Monotype Corsiva"/>
          <w:sz w:val="36"/>
          <w:szCs w:val="36"/>
        </w:rPr>
      </w:pPr>
      <w:r>
        <w:rPr>
          <w:rFonts w:ascii="Monotype Corsiva" w:hAnsi="Monotype Corsiva"/>
          <w:sz w:val="36"/>
          <w:szCs w:val="36"/>
        </w:rPr>
        <w:tab/>
      </w: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33774" w14:paraId="16B6D00A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601B69CD" w14:textId="77777777" w:rsidR="00733774" w:rsidRPr="00233C28" w:rsidRDefault="00733774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Инновационная деятельность</w:t>
            </w:r>
          </w:p>
        </w:tc>
      </w:tr>
      <w:tr w:rsidR="00733774" w14:paraId="0C150A9C" w14:textId="77777777" w:rsidTr="00C8583A">
        <w:tc>
          <w:tcPr>
            <w:tcW w:w="9345" w:type="dxa"/>
          </w:tcPr>
          <w:p w14:paraId="7E57DF0E" w14:textId="5550F5FB" w:rsidR="00733774" w:rsidRPr="00D055CB" w:rsidRDefault="00733774" w:rsidP="0079451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55CB">
              <w:rPr>
                <w:rFonts w:ascii="Times New Roman" w:hAnsi="Times New Roman" w:cs="Times New Roman"/>
                <w:sz w:val="24"/>
                <w:szCs w:val="24"/>
              </w:rPr>
              <w:t>Занятия в Малой академии гимназистов (4-5 классы)</w:t>
            </w:r>
            <w:r w:rsidR="000D021E">
              <w:rPr>
                <w:rFonts w:ascii="Times New Roman" w:hAnsi="Times New Roman" w:cs="Times New Roman"/>
                <w:sz w:val="24"/>
                <w:szCs w:val="24"/>
              </w:rPr>
              <w:t xml:space="preserve"> по программам «Творческое мышление», «Психология общения»</w:t>
            </w:r>
          </w:p>
        </w:tc>
      </w:tr>
    </w:tbl>
    <w:p w14:paraId="1E44B327" w14:textId="77777777" w:rsidR="00741A66" w:rsidRPr="00741A66" w:rsidRDefault="00741A66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tbl>
      <w:tblPr>
        <w:tblStyle w:val="a3"/>
        <w:tblpPr w:leftFromText="180" w:rightFromText="180" w:vertAnchor="text" w:horzAnchor="margin" w:tblpY="164"/>
        <w:tblW w:w="0" w:type="auto"/>
        <w:tblLook w:val="04A0" w:firstRow="1" w:lastRow="0" w:firstColumn="1" w:lastColumn="0" w:noHBand="0" w:noVBand="1"/>
      </w:tblPr>
      <w:tblGrid>
        <w:gridCol w:w="9345"/>
      </w:tblGrid>
      <w:tr w:rsidR="00741A66" w14:paraId="3D9B1315" w14:textId="77777777" w:rsidTr="00C8583A">
        <w:tc>
          <w:tcPr>
            <w:tcW w:w="9345" w:type="dxa"/>
            <w:shd w:val="clear" w:color="auto" w:fill="F7CAAC" w:themeFill="accent2" w:themeFillTint="66"/>
          </w:tcPr>
          <w:p w14:paraId="4C99A6A6" w14:textId="47AE8DE6" w:rsidR="00741A66" w:rsidRPr="00233C28" w:rsidRDefault="00741A66" w:rsidP="00C8583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Дополнительные сведения </w:t>
            </w:r>
          </w:p>
        </w:tc>
      </w:tr>
      <w:tr w:rsidR="00741A66" w14:paraId="5A54A6F6" w14:textId="77777777" w:rsidTr="00C8583A">
        <w:tc>
          <w:tcPr>
            <w:tcW w:w="9345" w:type="dxa"/>
          </w:tcPr>
          <w:p w14:paraId="522BA88E" w14:textId="06BE35E3" w:rsidR="008D0E0B" w:rsidRP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за работу в составе жюри XXI Всероссийской учебно-исследовательской конференции «Ломоносовские чтения», 22 декабря 2022;</w:t>
            </w:r>
          </w:p>
          <w:p w14:paraId="6FEE437F" w14:textId="2BCC5E3F" w:rsidR="008D0E0B" w:rsidRP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Благодарственное письмо МАУ ДПО ЦРО за работу в составе жюри городской учебно-исследовательской конференции юных исследователей «Будущее Петрозаводска», январь 2023;</w:t>
            </w:r>
          </w:p>
          <w:p w14:paraId="0347C2C6" w14:textId="77777777" w:rsid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3.  Благодарственное письмо за работу в составе жюри XXII учебно-исследовательской конференции «Юность. Наука. Культура», 17 февраля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B8F6224" w14:textId="18AFC585" w:rsidR="008D0E0B" w:rsidRPr="008D0E0B" w:rsidRDefault="008D0E0B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>
              <w:t xml:space="preserve"> 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Приказ МАУ ДПО «Центр развития образования» -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Поощрение за о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D0E0B">
              <w:rPr>
                <w:rFonts w:ascii="Times New Roman" w:hAnsi="Times New Roman" w:cs="Times New Roman"/>
                <w:sz w:val="24"/>
                <w:szCs w:val="24"/>
              </w:rPr>
              <w:t xml:space="preserve"> и проведение городской образовательной акции «Экологический диктант», апрель 2023;</w:t>
            </w:r>
          </w:p>
          <w:p w14:paraId="16B4C271" w14:textId="0E747B03" w:rsidR="008D0E0B" w:rsidRPr="008D0E0B" w:rsidRDefault="009969A0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Сертификат Центра образовательных технологий «Другая школа» за организацию и проведение Всероссийского интеллектуального конкурса «Зимние интеллектуальные игры», декабрь 2022;</w:t>
            </w:r>
          </w:p>
          <w:p w14:paraId="2F9427D8" w14:textId="5CCAC150" w:rsidR="008D0E0B" w:rsidRPr="008D0E0B" w:rsidRDefault="009969A0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Сертификат ООО «Центр продуктивного обучения» за организацию и проведение Всероссийского конкурса «Золотое руно», февраль 2023;</w:t>
            </w:r>
          </w:p>
          <w:p w14:paraId="61C9452F" w14:textId="2F0946AF" w:rsidR="008D0E0B" w:rsidRPr="008D0E0B" w:rsidRDefault="009969A0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Сертификат за организацию и проведение Всероссийского полиатлон-мониторинга «Политоринг», март 2023;</w:t>
            </w:r>
          </w:p>
          <w:p w14:paraId="0170135D" w14:textId="44CC000D" w:rsidR="008D0E0B" w:rsidRPr="008D0E0B" w:rsidRDefault="009969A0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Благодарность за проведение Международной патриотической акции «Диктант Победы», 03.09.2022; 28.04.2023;</w:t>
            </w:r>
          </w:p>
          <w:p w14:paraId="43A390DB" w14:textId="0B07DCCE" w:rsidR="008D0E0B" w:rsidRPr="008D0E0B" w:rsidRDefault="009969A0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8D0E0B" w:rsidRPr="008D0E0B">
              <w:rPr>
                <w:rFonts w:ascii="Times New Roman" w:hAnsi="Times New Roman" w:cs="Times New Roman"/>
                <w:sz w:val="24"/>
                <w:szCs w:val="24"/>
              </w:rPr>
              <w:t>. Благодарность за организацию и проведение Городской интеллектуально-творческой игры «МАГиЯ», 07.03.2023</w:t>
            </w:r>
          </w:p>
          <w:p w14:paraId="0137F23C" w14:textId="74F8F2A1" w:rsidR="00741A66" w:rsidRPr="00D055CB" w:rsidRDefault="00741A66" w:rsidP="008D0E0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9609ED" w14:textId="77777777" w:rsidR="00733774" w:rsidRPr="00741A66" w:rsidRDefault="00733774" w:rsidP="00741A66">
      <w:pPr>
        <w:tabs>
          <w:tab w:val="left" w:pos="1860"/>
        </w:tabs>
        <w:rPr>
          <w:rFonts w:ascii="Monotype Corsiva" w:hAnsi="Monotype Corsiva"/>
          <w:sz w:val="36"/>
          <w:szCs w:val="36"/>
        </w:rPr>
      </w:pPr>
    </w:p>
    <w:sectPr w:rsidR="00733774" w:rsidRPr="00741A66" w:rsidSect="00233C28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D771B3" w14:textId="77777777" w:rsidR="00C47738" w:rsidRDefault="00C47738" w:rsidP="00783DEA">
      <w:pPr>
        <w:spacing w:after="0" w:line="240" w:lineRule="auto"/>
      </w:pPr>
      <w:r>
        <w:separator/>
      </w:r>
    </w:p>
  </w:endnote>
  <w:endnote w:type="continuationSeparator" w:id="0">
    <w:p w14:paraId="223579FE" w14:textId="77777777" w:rsidR="00C47738" w:rsidRDefault="00C47738" w:rsidP="00783D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3D17E" w14:textId="77777777" w:rsidR="00C47738" w:rsidRDefault="00C47738" w:rsidP="00783DEA">
      <w:pPr>
        <w:spacing w:after="0" w:line="240" w:lineRule="auto"/>
      </w:pPr>
      <w:r>
        <w:separator/>
      </w:r>
    </w:p>
  </w:footnote>
  <w:footnote w:type="continuationSeparator" w:id="0">
    <w:p w14:paraId="0FBDD0C0" w14:textId="77777777" w:rsidR="00C47738" w:rsidRDefault="00C47738" w:rsidP="00783D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9F7E83"/>
    <w:multiLevelType w:val="hybridMultilevel"/>
    <w:tmpl w:val="072ED4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FB41A49"/>
    <w:multiLevelType w:val="hybridMultilevel"/>
    <w:tmpl w:val="BA70CD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DDF3690"/>
    <w:multiLevelType w:val="hybridMultilevel"/>
    <w:tmpl w:val="B964CA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4527039">
    <w:abstractNumId w:val="0"/>
  </w:num>
  <w:num w:numId="2" w16cid:durableId="131144067">
    <w:abstractNumId w:val="2"/>
  </w:num>
  <w:num w:numId="3" w16cid:durableId="95147789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0225"/>
    <w:rsid w:val="00031B6B"/>
    <w:rsid w:val="000557C7"/>
    <w:rsid w:val="000578D1"/>
    <w:rsid w:val="000D021E"/>
    <w:rsid w:val="00200011"/>
    <w:rsid w:val="00207594"/>
    <w:rsid w:val="00233C28"/>
    <w:rsid w:val="003C1314"/>
    <w:rsid w:val="003E53EE"/>
    <w:rsid w:val="00616227"/>
    <w:rsid w:val="006C2263"/>
    <w:rsid w:val="007133AF"/>
    <w:rsid w:val="00726130"/>
    <w:rsid w:val="00733774"/>
    <w:rsid w:val="00741A66"/>
    <w:rsid w:val="00783DEA"/>
    <w:rsid w:val="00794512"/>
    <w:rsid w:val="008066F0"/>
    <w:rsid w:val="00810732"/>
    <w:rsid w:val="00866B70"/>
    <w:rsid w:val="008D0E0B"/>
    <w:rsid w:val="009969A0"/>
    <w:rsid w:val="009A0D81"/>
    <w:rsid w:val="009F4D5E"/>
    <w:rsid w:val="00A02DC7"/>
    <w:rsid w:val="00A40225"/>
    <w:rsid w:val="00B30BB0"/>
    <w:rsid w:val="00B32EAA"/>
    <w:rsid w:val="00B36F88"/>
    <w:rsid w:val="00B83665"/>
    <w:rsid w:val="00BE1DA5"/>
    <w:rsid w:val="00C31434"/>
    <w:rsid w:val="00C47738"/>
    <w:rsid w:val="00C65920"/>
    <w:rsid w:val="00D00784"/>
    <w:rsid w:val="00D055CB"/>
    <w:rsid w:val="00D67EF5"/>
    <w:rsid w:val="00E955E2"/>
    <w:rsid w:val="00EE1DB2"/>
    <w:rsid w:val="00FA5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A85330"/>
  <w15:chartTrackingRefBased/>
  <w15:docId w15:val="{57846D0F-6517-415C-A3E9-0E1C75C9E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1A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007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16227"/>
  </w:style>
  <w:style w:type="paragraph" w:styleId="a6">
    <w:name w:val="footer"/>
    <w:basedOn w:val="a"/>
    <w:link w:val="a7"/>
    <w:uiPriority w:val="99"/>
    <w:unhideWhenUsed/>
    <w:rsid w:val="0061622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16227"/>
  </w:style>
  <w:style w:type="paragraph" w:styleId="a8">
    <w:name w:val="List Paragraph"/>
    <w:basedOn w:val="a"/>
    <w:uiPriority w:val="34"/>
    <w:qFormat/>
    <w:rsid w:val="00EE1DB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926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2023-08-17T10:52:00Z</dcterms:created>
  <dcterms:modified xsi:type="dcterms:W3CDTF">2023-08-17T10:52:00Z</dcterms:modified>
</cp:coreProperties>
</file>